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0CE3EC5B" w:rsidR="00DA31A5" w:rsidRDefault="00DA31A5" w:rsidP="006D4BF0">
            <w:pPr>
              <w:jc w:val="center"/>
              <w:rPr>
                <w:b/>
                <w:bCs/>
                <w:color w:val="000000"/>
              </w:rPr>
            </w:pPr>
            <w:r>
              <w:rPr>
                <w:b/>
                <w:bCs/>
              </w:rPr>
              <w:t xml:space="preserve">DĖL </w:t>
            </w:r>
            <w:bookmarkStart w:id="0" w:name="_Hlk176772762"/>
            <w:r w:rsidR="00BF69B6">
              <w:rPr>
                <w:b/>
                <w:bCs/>
              </w:rPr>
              <w:t xml:space="preserve">SKUODO RAJONO </w:t>
            </w:r>
            <w:r w:rsidR="008D2FD9">
              <w:rPr>
                <w:b/>
                <w:bCs/>
              </w:rPr>
              <w:t xml:space="preserve">SAVIVALDYBĖS </w:t>
            </w:r>
            <w:r w:rsidR="00CC7F7B">
              <w:rPr>
                <w:b/>
                <w:bCs/>
              </w:rPr>
              <w:t xml:space="preserve">TARYBOS </w:t>
            </w:r>
            <w:r w:rsidR="008D2FD9">
              <w:rPr>
                <w:b/>
                <w:bCs/>
              </w:rPr>
              <w:t xml:space="preserve">2024 M. KOVO 28 D. SPRENDIMO </w:t>
            </w:r>
            <w:r w:rsidR="00713BD4">
              <w:rPr>
                <w:b/>
                <w:bCs/>
              </w:rPr>
              <w:t xml:space="preserve">NR. T9-64 </w:t>
            </w:r>
            <w:r w:rsidR="008D2FD9">
              <w:rPr>
                <w:b/>
                <w:bCs/>
              </w:rPr>
              <w:t xml:space="preserve">„DĖL </w:t>
            </w:r>
            <w:bookmarkStart w:id="1" w:name="_Hlk176773388"/>
            <w:r w:rsidR="008D2FD9">
              <w:rPr>
                <w:b/>
                <w:bCs/>
              </w:rPr>
              <w:t xml:space="preserve">SKUODO RAJONO SAVIVALDYBĖS </w:t>
            </w:r>
            <w:r w:rsidR="00BF69B6">
              <w:rPr>
                <w:b/>
                <w:bCs/>
              </w:rPr>
              <w:t>PETICIJŲ KOMISIJOS SUDARYMO IR JOS NUOSTATŲ PATVIRTINIMO</w:t>
            </w:r>
            <w:bookmarkEnd w:id="1"/>
            <w:r w:rsidR="008D2FD9">
              <w:rPr>
                <w:b/>
                <w:bCs/>
              </w:rPr>
              <w:t>“</w:t>
            </w:r>
            <w:bookmarkEnd w:id="0"/>
            <w:r w:rsidR="008D2FD9">
              <w:rPr>
                <w:b/>
                <w:bCs/>
              </w:rPr>
              <w:t xml:space="preserve"> PAKEITIMO</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769CFEAB" w:rsidR="00D52EBA" w:rsidRDefault="00B37015" w:rsidP="000B1B82">
            <w:pPr>
              <w:jc w:val="center"/>
              <w:rPr>
                <w:color w:val="000000"/>
              </w:rPr>
            </w:pPr>
            <w:r>
              <w:t>202</w:t>
            </w:r>
            <w:r w:rsidR="00F5571C">
              <w:t>4</w:t>
            </w:r>
            <w:r>
              <w:t xml:space="preserve"> m.</w:t>
            </w:r>
            <w:r w:rsidR="008C3307">
              <w:t xml:space="preserve"> </w:t>
            </w:r>
            <w:r w:rsidR="00117F04">
              <w:t>rugsėjo</w:t>
            </w:r>
            <w:r w:rsidR="00DB43B6">
              <w:t xml:space="preserve"> </w:t>
            </w:r>
            <w:r w:rsidR="00D500AD">
              <w:t>16</w:t>
            </w:r>
            <w:r w:rsidR="00DB43B6">
              <w:t xml:space="preserve"> </w:t>
            </w:r>
            <w:r w:rsidR="00FE0954">
              <w:t>d.</w:t>
            </w:r>
            <w:r w:rsidR="002C0AAA">
              <w:t xml:space="preserve"> </w:t>
            </w:r>
            <w:r w:rsidR="00D52EBA">
              <w:rPr>
                <w:color w:val="000000"/>
              </w:rPr>
              <w:t>Nr. T</w:t>
            </w:r>
            <w:r w:rsidR="004D6394">
              <w:rPr>
                <w:color w:val="000000"/>
              </w:rPr>
              <w:t>10-</w:t>
            </w:r>
            <w:r w:rsidR="00D500AD">
              <w:rPr>
                <w:color w:val="000000"/>
              </w:rPr>
              <w:t>185</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1EF5E97" w14:textId="1518E25C" w:rsidR="00805966" w:rsidRDefault="00DF3641" w:rsidP="00591850">
      <w:pPr>
        <w:shd w:val="clear" w:color="auto" w:fill="FFFFFF" w:themeFill="background1"/>
        <w:ind w:firstLine="1247"/>
        <w:jc w:val="both"/>
        <w:rPr>
          <w:color w:val="auto"/>
        </w:rPr>
      </w:pPr>
      <w:r w:rsidRPr="00DF3641">
        <w:rPr>
          <w:color w:val="auto"/>
        </w:rPr>
        <w:t>Vadovaudamasi Lietuvos Respublikos vietos savivaldos įstatymo 1</w:t>
      </w:r>
      <w:r w:rsidR="003D564B">
        <w:rPr>
          <w:color w:val="auto"/>
        </w:rPr>
        <w:t>5</w:t>
      </w:r>
      <w:r w:rsidRPr="00DF3641">
        <w:rPr>
          <w:color w:val="auto"/>
        </w:rPr>
        <w:t xml:space="preserve"> straipsnio </w:t>
      </w:r>
      <w:r w:rsidR="00DB43B6">
        <w:rPr>
          <w:color w:val="auto"/>
        </w:rPr>
        <w:t xml:space="preserve">2 </w:t>
      </w:r>
      <w:r w:rsidRPr="00DF3641">
        <w:rPr>
          <w:color w:val="auto"/>
        </w:rPr>
        <w:t>dali</w:t>
      </w:r>
      <w:r w:rsidR="00DB43B6">
        <w:rPr>
          <w:color w:val="auto"/>
        </w:rPr>
        <w:t>es 4 ir 5 punktais</w:t>
      </w:r>
      <w:r w:rsidRPr="00DF3641">
        <w:rPr>
          <w:color w:val="auto"/>
        </w:rPr>
        <w:t>, Lietuvos Respublikos</w:t>
      </w:r>
      <w:r w:rsidR="00DB43B6">
        <w:rPr>
          <w:color w:val="auto"/>
        </w:rPr>
        <w:t xml:space="preserve"> peticijų konstitucinio įstatymo 4 straipsnio 4 dalimi</w:t>
      </w:r>
      <w:r w:rsidR="008D2FD9">
        <w:rPr>
          <w:color w:val="auto"/>
        </w:rPr>
        <w:t xml:space="preserve">, </w:t>
      </w:r>
      <w:r w:rsidRPr="00DF3641">
        <w:rPr>
          <w:color w:val="auto"/>
        </w:rPr>
        <w:t xml:space="preserve">Skuodo rajono savivaldybės taryba </w:t>
      </w:r>
      <w:r w:rsidRPr="00591850">
        <w:rPr>
          <w:color w:val="auto"/>
          <w:spacing w:val="60"/>
        </w:rPr>
        <w:t>nusprendži</w:t>
      </w:r>
      <w:r w:rsidRPr="00591850">
        <w:rPr>
          <w:color w:val="auto"/>
        </w:rPr>
        <w:t>a:</w:t>
      </w:r>
      <w:r w:rsidRPr="00DF3641">
        <w:rPr>
          <w:color w:val="auto"/>
        </w:rPr>
        <w:t xml:space="preserve"> </w:t>
      </w:r>
    </w:p>
    <w:p w14:paraId="3E951109" w14:textId="02939B13" w:rsidR="00DF3641" w:rsidRPr="00976DA6" w:rsidRDefault="008D2FD9" w:rsidP="00591850">
      <w:pPr>
        <w:pStyle w:val="Sraopastraipa"/>
        <w:numPr>
          <w:ilvl w:val="0"/>
          <w:numId w:val="3"/>
        </w:numPr>
        <w:shd w:val="clear" w:color="auto" w:fill="FFFFFF" w:themeFill="background1"/>
        <w:jc w:val="both"/>
        <w:rPr>
          <w:color w:val="auto"/>
        </w:rPr>
      </w:pPr>
      <w:r>
        <w:rPr>
          <w:color w:val="auto"/>
        </w:rPr>
        <w:t xml:space="preserve">Pakeisti </w:t>
      </w:r>
      <w:r w:rsidRPr="008D2FD9">
        <w:rPr>
          <w:color w:val="auto"/>
        </w:rPr>
        <w:t xml:space="preserve">Skuodo rajono savivaldybės </w:t>
      </w:r>
      <w:r w:rsidR="00E97F34">
        <w:rPr>
          <w:color w:val="auto"/>
        </w:rPr>
        <w:t xml:space="preserve">tarybos </w:t>
      </w:r>
      <w:r w:rsidRPr="008D2FD9">
        <w:rPr>
          <w:color w:val="auto"/>
        </w:rPr>
        <w:t>2024 m. kovo 28 d. sprendim</w:t>
      </w:r>
      <w:r>
        <w:rPr>
          <w:color w:val="auto"/>
        </w:rPr>
        <w:t>ą</w:t>
      </w:r>
      <w:r w:rsidRPr="008D2FD9">
        <w:rPr>
          <w:color w:val="auto"/>
        </w:rPr>
        <w:t xml:space="preserve"> </w:t>
      </w:r>
      <w:r w:rsidR="008B0E3D">
        <w:rPr>
          <w:color w:val="auto"/>
        </w:rPr>
        <w:t xml:space="preserve">Nr. T9-64 </w:t>
      </w:r>
      <w:r w:rsidRPr="008D2FD9">
        <w:rPr>
          <w:color w:val="auto"/>
        </w:rPr>
        <w:t>„</w:t>
      </w:r>
      <w:r>
        <w:rPr>
          <w:color w:val="auto"/>
        </w:rPr>
        <w:t>D</w:t>
      </w:r>
      <w:r w:rsidRPr="008D2FD9">
        <w:rPr>
          <w:color w:val="auto"/>
        </w:rPr>
        <w:t>ėl Skuodo rajono savivaldybės peticijų komisijos sudarymo ir jos nuostatų patvirtinimo“</w:t>
      </w:r>
      <w:r>
        <w:rPr>
          <w:color w:val="auto"/>
        </w:rPr>
        <w:t xml:space="preserve"> ir 1.1 papunktį išdėstyti taip:</w:t>
      </w:r>
    </w:p>
    <w:p w14:paraId="2ECCECF8" w14:textId="07207150" w:rsidR="006D4883" w:rsidRDefault="008D2FD9" w:rsidP="008D2FD9">
      <w:pPr>
        <w:pStyle w:val="Sraopastraipa"/>
        <w:ind w:left="1247"/>
        <w:jc w:val="both"/>
        <w:rPr>
          <w:color w:val="auto"/>
        </w:rPr>
      </w:pPr>
      <w:r>
        <w:rPr>
          <w:color w:val="auto"/>
        </w:rPr>
        <w:t xml:space="preserve">„1.1. </w:t>
      </w:r>
      <w:r w:rsidR="006D4883">
        <w:rPr>
          <w:color w:val="auto"/>
        </w:rPr>
        <w:t xml:space="preserve">Pirmininkas – </w:t>
      </w:r>
      <w:r>
        <w:rPr>
          <w:color w:val="auto"/>
        </w:rPr>
        <w:t>Linas Mitkus</w:t>
      </w:r>
      <w:r w:rsidR="0045235E">
        <w:rPr>
          <w:color w:val="auto"/>
        </w:rPr>
        <w:t xml:space="preserve">, Skuodo rajono savivaldybės </w:t>
      </w:r>
      <w:r w:rsidR="00E97F34">
        <w:rPr>
          <w:color w:val="auto"/>
        </w:rPr>
        <w:t xml:space="preserve">tarybos </w:t>
      </w:r>
      <w:r w:rsidR="0045235E">
        <w:rPr>
          <w:color w:val="auto"/>
        </w:rPr>
        <w:t>narys.</w:t>
      </w:r>
      <w:r>
        <w:rPr>
          <w:color w:val="auto"/>
        </w:rPr>
        <w:t>“</w:t>
      </w:r>
    </w:p>
    <w:p w14:paraId="6D3A8A86" w14:textId="564C8B33" w:rsidR="00D52EBA" w:rsidRDefault="00FF219E" w:rsidP="00CA4404">
      <w:pPr>
        <w:pStyle w:val="Sraopastraipa"/>
        <w:numPr>
          <w:ilvl w:val="0"/>
          <w:numId w:val="3"/>
        </w:numPr>
        <w:jc w:val="both"/>
      </w:pPr>
      <w:r w:rsidRPr="00A976EB">
        <w:rPr>
          <w:color w:val="auto"/>
        </w:rPr>
        <w:t xml:space="preserve">Nurodyti, kad </w:t>
      </w:r>
      <w:r w:rsidR="00A976EB" w:rsidRPr="00A976EB">
        <w:rPr>
          <w:color w:val="auto"/>
        </w:rPr>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2AD5866A" w:rsidR="00D52EBA" w:rsidRDefault="00D52EBA" w:rsidP="008F1B8A">
            <w:pPr>
              <w:tabs>
                <w:tab w:val="left" w:pos="675"/>
              </w:tabs>
              <w:ind w:right="-105"/>
            </w:pP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FE2ED37" w:rsidR="00D52EBA" w:rsidRDefault="00D52EBA" w:rsidP="00D52EBA">
      <w:pPr>
        <w:jc w:val="both"/>
      </w:pP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1BFED777" w14:textId="1A9CA848" w:rsidR="00CA4AC0" w:rsidRPr="00CA4AC0" w:rsidRDefault="00CA4AC0" w:rsidP="00CA4AC0">
      <w:pPr>
        <w:rPr>
          <w:lang w:eastAsia="de-DE"/>
        </w:rPr>
      </w:pPr>
    </w:p>
    <w:p w14:paraId="06F0808A" w14:textId="537FF251" w:rsidR="00CA4AC0" w:rsidRDefault="00CA4AC0" w:rsidP="00CA4AC0">
      <w:pPr>
        <w:rPr>
          <w:lang w:eastAsia="de-DE"/>
        </w:rPr>
      </w:pPr>
    </w:p>
    <w:p w14:paraId="21051932" w14:textId="77777777" w:rsidR="008D2FD9" w:rsidRDefault="008D2FD9" w:rsidP="00CA4AC0">
      <w:pPr>
        <w:rPr>
          <w:lang w:eastAsia="de-DE"/>
        </w:rPr>
      </w:pPr>
    </w:p>
    <w:p w14:paraId="4B44B013" w14:textId="77777777" w:rsidR="008D2FD9" w:rsidRDefault="008D2FD9" w:rsidP="00CA4AC0">
      <w:pPr>
        <w:rPr>
          <w:lang w:eastAsia="de-DE"/>
        </w:rPr>
      </w:pPr>
    </w:p>
    <w:p w14:paraId="61D3F3F4" w14:textId="77777777" w:rsidR="008D2FD9" w:rsidRDefault="008D2FD9" w:rsidP="00CA4AC0">
      <w:pPr>
        <w:rPr>
          <w:lang w:eastAsia="de-DE"/>
        </w:rPr>
      </w:pPr>
    </w:p>
    <w:p w14:paraId="6C70E162" w14:textId="77777777" w:rsidR="008D2FD9" w:rsidRDefault="008D2FD9" w:rsidP="00CA4AC0">
      <w:pPr>
        <w:rPr>
          <w:lang w:eastAsia="de-DE"/>
        </w:rPr>
      </w:pPr>
    </w:p>
    <w:p w14:paraId="66DE5004" w14:textId="77777777" w:rsidR="008D2FD9" w:rsidRDefault="008D2FD9" w:rsidP="00CA4AC0">
      <w:pPr>
        <w:rPr>
          <w:lang w:eastAsia="de-DE"/>
        </w:rPr>
      </w:pPr>
    </w:p>
    <w:p w14:paraId="0721DDF6" w14:textId="77777777" w:rsidR="008D2FD9" w:rsidRDefault="008D2FD9" w:rsidP="00CA4AC0">
      <w:pPr>
        <w:rPr>
          <w:lang w:eastAsia="de-DE"/>
        </w:rPr>
      </w:pPr>
    </w:p>
    <w:p w14:paraId="53231297" w14:textId="77777777" w:rsidR="008D2FD9" w:rsidRDefault="008D2FD9" w:rsidP="00CA4AC0">
      <w:pPr>
        <w:rPr>
          <w:lang w:eastAsia="de-DE"/>
        </w:rPr>
      </w:pPr>
    </w:p>
    <w:p w14:paraId="54E5A7BB" w14:textId="77777777" w:rsidR="008D2FD9" w:rsidRDefault="008D2FD9" w:rsidP="00CA4AC0">
      <w:pPr>
        <w:rPr>
          <w:lang w:eastAsia="de-DE"/>
        </w:rPr>
      </w:pPr>
    </w:p>
    <w:p w14:paraId="58C113B4" w14:textId="77777777" w:rsidR="008D2FD9" w:rsidRDefault="008D2FD9" w:rsidP="00CA4AC0">
      <w:pPr>
        <w:rPr>
          <w:lang w:eastAsia="de-DE"/>
        </w:rPr>
      </w:pPr>
    </w:p>
    <w:p w14:paraId="4A19741F" w14:textId="77777777" w:rsidR="008D2FD9" w:rsidRDefault="008D2FD9" w:rsidP="00CA4AC0">
      <w:pPr>
        <w:rPr>
          <w:lang w:eastAsia="de-DE"/>
        </w:rPr>
      </w:pPr>
    </w:p>
    <w:p w14:paraId="3AC1CB02" w14:textId="77777777" w:rsidR="008D2FD9" w:rsidRDefault="008D2FD9" w:rsidP="00CA4AC0">
      <w:pPr>
        <w:rPr>
          <w:lang w:eastAsia="de-DE"/>
        </w:rPr>
      </w:pPr>
    </w:p>
    <w:p w14:paraId="573DDC93" w14:textId="77777777" w:rsidR="008D2FD9" w:rsidRPr="00CA4AC0" w:rsidRDefault="008D2FD9" w:rsidP="00CA4AC0">
      <w:pPr>
        <w:rPr>
          <w:lang w:eastAsia="de-DE"/>
        </w:rPr>
      </w:pPr>
    </w:p>
    <w:p w14:paraId="6E7FF280" w14:textId="3D8719FA" w:rsidR="00CA4AC0" w:rsidRPr="00CA4AC0" w:rsidRDefault="00CA4AC0" w:rsidP="00CA4AC0">
      <w:pPr>
        <w:rPr>
          <w:lang w:eastAsia="de-DE"/>
        </w:rPr>
      </w:pPr>
    </w:p>
    <w:p w14:paraId="198AAA91" w14:textId="77BE49EC" w:rsidR="00CA4AC0" w:rsidRPr="00CA4AC0" w:rsidRDefault="00CA4AC0" w:rsidP="00CA4AC0">
      <w:pPr>
        <w:rPr>
          <w:lang w:eastAsia="de-DE"/>
        </w:rPr>
      </w:pPr>
    </w:p>
    <w:p w14:paraId="35FFDCD9" w14:textId="0EB87600" w:rsidR="00CA4AC0" w:rsidRDefault="008F1B8A" w:rsidP="00CA4AC0">
      <w:pPr>
        <w:rPr>
          <w:lang w:eastAsia="de-DE"/>
        </w:rPr>
      </w:pPr>
      <w:r>
        <w:rPr>
          <w:lang w:eastAsia="de-DE"/>
        </w:rPr>
        <w:t>Regina Šeputienė</w:t>
      </w:r>
      <w:r w:rsidR="005D4AE1">
        <w:rPr>
          <w:lang w:eastAsia="de-DE"/>
        </w:rPr>
        <w:t xml:space="preserve">, tel. </w:t>
      </w:r>
      <w:r>
        <w:rPr>
          <w:lang w:eastAsia="de-DE"/>
        </w:rPr>
        <w:t>+370</w:t>
      </w:r>
      <w:r w:rsidR="00E97F34">
        <w:rPr>
          <w:lang w:eastAsia="de-DE"/>
        </w:rPr>
        <w:t xml:space="preserve"> </w:t>
      </w:r>
      <w:r>
        <w:rPr>
          <w:lang w:eastAsia="de-DE"/>
        </w:rPr>
        <w:t>647 37</w:t>
      </w:r>
      <w:r w:rsidR="00EC26DF">
        <w:rPr>
          <w:lang w:eastAsia="de-DE"/>
        </w:rPr>
        <w:t xml:space="preserve"> </w:t>
      </w:r>
      <w:r>
        <w:rPr>
          <w:lang w:eastAsia="de-DE"/>
        </w:rPr>
        <w:t>022</w:t>
      </w:r>
    </w:p>
    <w:p w14:paraId="7DF93212" w14:textId="3C5B78F4" w:rsidR="00E24585" w:rsidRPr="00CA4AC0" w:rsidRDefault="00E24585" w:rsidP="00CA4AC0">
      <w:pPr>
        <w:rPr>
          <w:lang w:eastAsia="de-DE"/>
        </w:rPr>
      </w:pPr>
    </w:p>
    <w:sectPr w:rsidR="00E24585" w:rsidRPr="00CA4AC0" w:rsidSect="00144599">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7B1BA" w14:textId="77777777" w:rsidR="000230AA" w:rsidRDefault="000230AA">
      <w:r>
        <w:separator/>
      </w:r>
    </w:p>
  </w:endnote>
  <w:endnote w:type="continuationSeparator" w:id="0">
    <w:p w14:paraId="3F890C93" w14:textId="77777777" w:rsidR="000230AA" w:rsidRDefault="000230AA">
      <w:r>
        <w:continuationSeparator/>
      </w:r>
    </w:p>
  </w:endnote>
  <w:endnote w:type="continuationNotice" w:id="1">
    <w:p w14:paraId="25AA4736" w14:textId="77777777" w:rsidR="000230AA" w:rsidRDefault="00023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DC01F" w14:textId="77777777" w:rsidR="000230AA" w:rsidRDefault="000230AA">
      <w:r>
        <w:separator/>
      </w:r>
    </w:p>
  </w:footnote>
  <w:footnote w:type="continuationSeparator" w:id="0">
    <w:p w14:paraId="7C88BA30" w14:textId="77777777" w:rsidR="000230AA" w:rsidRDefault="000230AA">
      <w:r>
        <w:continuationSeparator/>
      </w:r>
    </w:p>
  </w:footnote>
  <w:footnote w:type="continuationNotice" w:id="1">
    <w:p w14:paraId="6D50D4A3" w14:textId="77777777" w:rsidR="000230AA" w:rsidRDefault="00023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1C3C069A" w:rsidR="009D39F9" w:rsidRPr="009E71A9" w:rsidRDefault="005D4AE1" w:rsidP="00435F45">
    <w:pPr>
      <w:pStyle w:val="Antrats"/>
      <w:jc w:val="right"/>
      <w:rPr>
        <w:b/>
        <w:i/>
        <w:iCs/>
      </w:rPr>
    </w:pPr>
    <w:r w:rsidRPr="009E71A9">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672535854">
    <w:abstractNumId w:val="1"/>
  </w:num>
  <w:num w:numId="2" w16cid:durableId="2085949145">
    <w:abstractNumId w:val="2"/>
  </w:num>
  <w:num w:numId="3" w16cid:durableId="195686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230AA"/>
    <w:rsid w:val="00083550"/>
    <w:rsid w:val="000B77A6"/>
    <w:rsid w:val="000D168A"/>
    <w:rsid w:val="000D2AFE"/>
    <w:rsid w:val="00117F04"/>
    <w:rsid w:val="001307A8"/>
    <w:rsid w:val="00132B08"/>
    <w:rsid w:val="00136611"/>
    <w:rsid w:val="00144599"/>
    <w:rsid w:val="00156796"/>
    <w:rsid w:val="00176B4E"/>
    <w:rsid w:val="001813E0"/>
    <w:rsid w:val="00194A31"/>
    <w:rsid w:val="001A3725"/>
    <w:rsid w:val="00202F12"/>
    <w:rsid w:val="00205598"/>
    <w:rsid w:val="002066F2"/>
    <w:rsid w:val="002571ED"/>
    <w:rsid w:val="0029592B"/>
    <w:rsid w:val="002B0D9C"/>
    <w:rsid w:val="002C0AAA"/>
    <w:rsid w:val="002D453F"/>
    <w:rsid w:val="002E0F96"/>
    <w:rsid w:val="002F30B9"/>
    <w:rsid w:val="002F6C82"/>
    <w:rsid w:val="003011A3"/>
    <w:rsid w:val="003067BC"/>
    <w:rsid w:val="003125CA"/>
    <w:rsid w:val="00336787"/>
    <w:rsid w:val="00356450"/>
    <w:rsid w:val="003603F8"/>
    <w:rsid w:val="00365330"/>
    <w:rsid w:val="00374B76"/>
    <w:rsid w:val="00396B9F"/>
    <w:rsid w:val="003C708A"/>
    <w:rsid w:val="003D564B"/>
    <w:rsid w:val="003F4010"/>
    <w:rsid w:val="00435F45"/>
    <w:rsid w:val="0045235E"/>
    <w:rsid w:val="004726CB"/>
    <w:rsid w:val="00481901"/>
    <w:rsid w:val="00487088"/>
    <w:rsid w:val="004B74A6"/>
    <w:rsid w:val="004D079C"/>
    <w:rsid w:val="004D6394"/>
    <w:rsid w:val="005045C3"/>
    <w:rsid w:val="00507EFD"/>
    <w:rsid w:val="00552B06"/>
    <w:rsid w:val="00571273"/>
    <w:rsid w:val="00576C02"/>
    <w:rsid w:val="00591850"/>
    <w:rsid w:val="005A1C80"/>
    <w:rsid w:val="005D4AE1"/>
    <w:rsid w:val="006637FD"/>
    <w:rsid w:val="006700BD"/>
    <w:rsid w:val="00672D68"/>
    <w:rsid w:val="00697435"/>
    <w:rsid w:val="006C0438"/>
    <w:rsid w:val="006C70C0"/>
    <w:rsid w:val="006C7A5D"/>
    <w:rsid w:val="006D4883"/>
    <w:rsid w:val="006D4BF0"/>
    <w:rsid w:val="006D693F"/>
    <w:rsid w:val="007058B0"/>
    <w:rsid w:val="00713BD4"/>
    <w:rsid w:val="00724712"/>
    <w:rsid w:val="0075400D"/>
    <w:rsid w:val="00777B00"/>
    <w:rsid w:val="007879AA"/>
    <w:rsid w:val="007961B8"/>
    <w:rsid w:val="007A6435"/>
    <w:rsid w:val="007D13F8"/>
    <w:rsid w:val="00805966"/>
    <w:rsid w:val="0082255F"/>
    <w:rsid w:val="00860E0E"/>
    <w:rsid w:val="00885DF0"/>
    <w:rsid w:val="00887941"/>
    <w:rsid w:val="008B0E3D"/>
    <w:rsid w:val="008C3307"/>
    <w:rsid w:val="008D2FD9"/>
    <w:rsid w:val="008F1B8A"/>
    <w:rsid w:val="008F2171"/>
    <w:rsid w:val="008F59F3"/>
    <w:rsid w:val="009727A9"/>
    <w:rsid w:val="00972BBD"/>
    <w:rsid w:val="00976DA6"/>
    <w:rsid w:val="0098737E"/>
    <w:rsid w:val="009940B2"/>
    <w:rsid w:val="009A07A9"/>
    <w:rsid w:val="009A4F82"/>
    <w:rsid w:val="009C336A"/>
    <w:rsid w:val="009C6FE9"/>
    <w:rsid w:val="009D39F9"/>
    <w:rsid w:val="009D79A9"/>
    <w:rsid w:val="009D7E37"/>
    <w:rsid w:val="009E71A9"/>
    <w:rsid w:val="009F1989"/>
    <w:rsid w:val="00A02500"/>
    <w:rsid w:val="00A2692D"/>
    <w:rsid w:val="00A34DFF"/>
    <w:rsid w:val="00A52F9C"/>
    <w:rsid w:val="00A552EB"/>
    <w:rsid w:val="00A5577C"/>
    <w:rsid w:val="00A63332"/>
    <w:rsid w:val="00A73982"/>
    <w:rsid w:val="00A976EB"/>
    <w:rsid w:val="00AB5F9D"/>
    <w:rsid w:val="00AC1141"/>
    <w:rsid w:val="00AD722B"/>
    <w:rsid w:val="00AE0DD5"/>
    <w:rsid w:val="00AF6D03"/>
    <w:rsid w:val="00B15216"/>
    <w:rsid w:val="00B3154B"/>
    <w:rsid w:val="00B37015"/>
    <w:rsid w:val="00B7682A"/>
    <w:rsid w:val="00B83690"/>
    <w:rsid w:val="00BD4765"/>
    <w:rsid w:val="00BE28FB"/>
    <w:rsid w:val="00BF69B6"/>
    <w:rsid w:val="00C10ED1"/>
    <w:rsid w:val="00C37CE1"/>
    <w:rsid w:val="00CA4AC0"/>
    <w:rsid w:val="00CC7F7B"/>
    <w:rsid w:val="00CD1B69"/>
    <w:rsid w:val="00CD426F"/>
    <w:rsid w:val="00D01437"/>
    <w:rsid w:val="00D11E4E"/>
    <w:rsid w:val="00D211B3"/>
    <w:rsid w:val="00D407AC"/>
    <w:rsid w:val="00D500AD"/>
    <w:rsid w:val="00D52EBA"/>
    <w:rsid w:val="00D57C12"/>
    <w:rsid w:val="00D629CB"/>
    <w:rsid w:val="00DA02E5"/>
    <w:rsid w:val="00DA31A5"/>
    <w:rsid w:val="00DB1CA7"/>
    <w:rsid w:val="00DB43B6"/>
    <w:rsid w:val="00DC6459"/>
    <w:rsid w:val="00DF13D1"/>
    <w:rsid w:val="00DF3641"/>
    <w:rsid w:val="00DF62DA"/>
    <w:rsid w:val="00E24585"/>
    <w:rsid w:val="00E2791D"/>
    <w:rsid w:val="00E77843"/>
    <w:rsid w:val="00E77B06"/>
    <w:rsid w:val="00E8579E"/>
    <w:rsid w:val="00E86C64"/>
    <w:rsid w:val="00E97F34"/>
    <w:rsid w:val="00EC0413"/>
    <w:rsid w:val="00EC2603"/>
    <w:rsid w:val="00EC26DF"/>
    <w:rsid w:val="00EE4E3D"/>
    <w:rsid w:val="00F06398"/>
    <w:rsid w:val="00F11CF9"/>
    <w:rsid w:val="00F13640"/>
    <w:rsid w:val="00F5571C"/>
    <w:rsid w:val="00F96B64"/>
    <w:rsid w:val="00FA3535"/>
    <w:rsid w:val="00FC3685"/>
    <w:rsid w:val="00FD1A0D"/>
    <w:rsid w:val="00FE0954"/>
    <w:rsid w:val="00FF219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817</Words>
  <Characters>466</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2024-03-26T13:01:00Z</cp:lastPrinted>
  <dcterms:created xsi:type="dcterms:W3CDTF">2024-09-16T10:59:00Z</dcterms:created>
  <dcterms:modified xsi:type="dcterms:W3CDTF">2024-09-16T11:00:00Z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